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E23" w:rsidRDefault="007B37DA">
      <w:r>
        <w:t>SDMC Meeting</w:t>
      </w:r>
    </w:p>
    <w:p w:rsidR="007B37DA" w:rsidRDefault="007B37DA">
      <w:r>
        <w:t>9/15/16</w:t>
      </w:r>
    </w:p>
    <w:p w:rsidR="007B37DA" w:rsidRDefault="007B37DA">
      <w:r>
        <w:t xml:space="preserve">Members present: Locander, Thompson, Boynton, Gaines, Cyr, Zatzkin, Bowes, Adams, </w:t>
      </w:r>
      <w:proofErr w:type="gramStart"/>
      <w:r>
        <w:t>Sims</w:t>
      </w:r>
      <w:proofErr w:type="gramEnd"/>
    </w:p>
    <w:p w:rsidR="007B37DA" w:rsidRDefault="007B37DA" w:rsidP="007B37DA">
      <w:pPr>
        <w:pStyle w:val="ListParagraph"/>
        <w:numPr>
          <w:ilvl w:val="0"/>
          <w:numId w:val="2"/>
        </w:numPr>
      </w:pPr>
      <w:r>
        <w:t>Meeting time – same as last year on Thursdays</w:t>
      </w:r>
    </w:p>
    <w:p w:rsidR="007B37DA" w:rsidRDefault="007B37DA" w:rsidP="007B37DA">
      <w:pPr>
        <w:pStyle w:val="ListParagraph"/>
        <w:numPr>
          <w:ilvl w:val="0"/>
          <w:numId w:val="2"/>
        </w:numPr>
      </w:pPr>
      <w:r>
        <w:t>School updates:</w:t>
      </w:r>
    </w:p>
    <w:p w:rsidR="007B37DA" w:rsidRDefault="007B37DA" w:rsidP="007B37DA">
      <w:pPr>
        <w:ind w:left="405"/>
      </w:pPr>
      <w:r>
        <w:t xml:space="preserve">Budget – enrollment is 666 but projected at 679.  Still getting small </w:t>
      </w:r>
      <w:proofErr w:type="spellStart"/>
      <w:r>
        <w:t>amoubt</w:t>
      </w:r>
      <w:proofErr w:type="spellEnd"/>
      <w:r>
        <w:t xml:space="preserve"> of overflow from surrounding schools</w:t>
      </w:r>
    </w:p>
    <w:p w:rsidR="007B37DA" w:rsidRDefault="007B37DA" w:rsidP="007B37DA">
      <w:pPr>
        <w:ind w:left="405"/>
      </w:pPr>
      <w:r>
        <w:t>PTO: They will pick up landscaping, will also pay for IXL, and playground safety.  This will allow us to allocate money towards technology needed for the campus (projectors going out and computers)</w:t>
      </w:r>
    </w:p>
    <w:p w:rsidR="007B37DA" w:rsidRDefault="007B37DA" w:rsidP="007B37DA">
      <w:pPr>
        <w:ind w:left="405"/>
      </w:pPr>
      <w:r>
        <w:t>Carry Over – Maybe $100,000 for next year but will still have to pay back some depending on enrollment.  Will try to order resources early, take care of needed technology and summer school.</w:t>
      </w:r>
    </w:p>
    <w:p w:rsidR="007B37DA" w:rsidRDefault="007B37DA" w:rsidP="007B37DA">
      <w:pPr>
        <w:ind w:left="405"/>
      </w:pPr>
      <w:r>
        <w:t>Designation in all areas – math was added this year</w:t>
      </w:r>
    </w:p>
    <w:p w:rsidR="007B37DA" w:rsidRDefault="007B37DA" w:rsidP="007B37DA">
      <w:pPr>
        <w:pStyle w:val="ListParagraph"/>
        <w:numPr>
          <w:ilvl w:val="0"/>
          <w:numId w:val="2"/>
        </w:numPr>
      </w:pPr>
      <w:r>
        <w:t>School Goals:</w:t>
      </w:r>
    </w:p>
    <w:p w:rsidR="007B37DA" w:rsidRDefault="007B37DA" w:rsidP="007B37DA">
      <w:pPr>
        <w:ind w:left="405"/>
      </w:pPr>
      <w:r>
        <w:t xml:space="preserve">Data trends – continuing to do a good job getting kids to meet the standards, challenge is the fluctuation of the advanced category.  We know kids will eventually need to pass at final or advanced standards.  </w:t>
      </w:r>
      <w:r w:rsidR="00D87DCD">
        <w:t>We will focus on higher level thinking and questioning to stretch our students.  We will be aligning our work with our objectives to streamline our instruction.</w:t>
      </w:r>
      <w:r w:rsidR="00870F54">
        <w:t xml:space="preserve">  </w:t>
      </w:r>
    </w:p>
    <w:p w:rsidR="00870F54" w:rsidRDefault="00870F54" w:rsidP="007B37DA">
      <w:pPr>
        <w:ind w:left="405"/>
      </w:pPr>
      <w:r>
        <w:t>Campus systems – something in place for everyone (intervention and support), focus on the advanced category and increasing our performance</w:t>
      </w:r>
    </w:p>
    <w:p w:rsidR="00870F54" w:rsidRDefault="00870F54" w:rsidP="00870F54">
      <w:pPr>
        <w:pStyle w:val="ListParagraph"/>
        <w:numPr>
          <w:ilvl w:val="0"/>
          <w:numId w:val="2"/>
        </w:numPr>
      </w:pPr>
      <w:r>
        <w:t>16-17 proposed goals:</w:t>
      </w:r>
    </w:p>
    <w:p w:rsidR="00870F54" w:rsidRDefault="00870F54" w:rsidP="007B37DA">
      <w:pPr>
        <w:ind w:left="405"/>
      </w:pPr>
      <w:r>
        <w:t>Advanced level on STAAR reading from 40</w:t>
      </w:r>
      <w:r w:rsidR="00C1144E">
        <w:t xml:space="preserve">% to </w:t>
      </w:r>
      <w:r>
        <w:t>55%</w:t>
      </w:r>
    </w:p>
    <w:p w:rsidR="00870F54" w:rsidRDefault="00870F54" w:rsidP="007B37DA">
      <w:pPr>
        <w:ind w:left="405"/>
      </w:pPr>
      <w:r>
        <w:t>Advanced level on STAAR Math from 40</w:t>
      </w:r>
      <w:r w:rsidR="00C1144E">
        <w:t xml:space="preserve">% to </w:t>
      </w:r>
      <w:r>
        <w:t>50%</w:t>
      </w:r>
    </w:p>
    <w:p w:rsidR="00870F54" w:rsidRDefault="00870F54" w:rsidP="007B37DA">
      <w:pPr>
        <w:ind w:left="405"/>
      </w:pPr>
      <w:r>
        <w:t>Increase attendance from 97.3</w:t>
      </w:r>
      <w:r w:rsidR="00C1144E">
        <w:t>% to</w:t>
      </w:r>
      <w:r>
        <w:t xml:space="preserve"> 98.5%</w:t>
      </w:r>
    </w:p>
    <w:p w:rsidR="00870F54" w:rsidRDefault="00870F54" w:rsidP="007B37DA">
      <w:pPr>
        <w:ind w:left="405"/>
      </w:pPr>
      <w:r>
        <w:t>Campus based intervention for discipline situations falling in categories I and II</w:t>
      </w:r>
    </w:p>
    <w:p w:rsidR="00870F54" w:rsidRDefault="00870F54" w:rsidP="007B37DA">
      <w:pPr>
        <w:ind w:left="405"/>
      </w:pPr>
      <w:r>
        <w:t>Lovett parents will receive weekly communication focused on common language in academics and effective school practices</w:t>
      </w:r>
    </w:p>
    <w:p w:rsidR="00870F54" w:rsidRDefault="00870F54" w:rsidP="007B37DA">
      <w:pPr>
        <w:ind w:left="405"/>
      </w:pPr>
      <w:r>
        <w:t>Increase the percentage of students in fit and fittest category</w:t>
      </w:r>
    </w:p>
    <w:p w:rsidR="00870F54" w:rsidRDefault="00870F54" w:rsidP="009A5CF0">
      <w:pPr>
        <w:ind w:left="405"/>
      </w:pPr>
      <w:r>
        <w:t>Increase the percentage of economically disadvantaged students scoring advanced on STAAR from 22% to 32% on STAAR reading and 21% to 31% on STAAR Math</w:t>
      </w:r>
    </w:p>
    <w:p w:rsidR="00C1144E" w:rsidRDefault="00C1144E" w:rsidP="009A5CF0">
      <w:pPr>
        <w:ind w:left="405"/>
      </w:pPr>
      <w:r>
        <w:t>Questions and Thoughts from the committee:</w:t>
      </w:r>
    </w:p>
    <w:p w:rsidR="00C1144E" w:rsidRDefault="00C1144E" w:rsidP="009A5CF0">
      <w:pPr>
        <w:ind w:left="405"/>
      </w:pPr>
      <w:r>
        <w:t>Ms. Bowes – How can we support the reading when writing is the focus in 4</w:t>
      </w:r>
      <w:r w:rsidRPr="00C1144E">
        <w:rPr>
          <w:vertAlign w:val="superscript"/>
        </w:rPr>
        <w:t>th</w:t>
      </w:r>
      <w:r>
        <w:t>?</w:t>
      </w:r>
    </w:p>
    <w:p w:rsidR="00C1144E" w:rsidRDefault="00C1144E" w:rsidP="009A5CF0">
      <w:pPr>
        <w:ind w:left="405"/>
      </w:pPr>
      <w:r>
        <w:t>Ms. Boynton – Magnet schools need to have 98.5% daily attendance to keep programs.</w:t>
      </w:r>
      <w:r w:rsidR="009B71DE">
        <w:t xml:space="preserve">  Not a rule currently but could take effect and good to watch.</w:t>
      </w:r>
    </w:p>
    <w:p w:rsidR="001B497B" w:rsidRDefault="001B497B" w:rsidP="001B497B">
      <w:pPr>
        <w:pStyle w:val="ListParagraph"/>
        <w:numPr>
          <w:ilvl w:val="0"/>
          <w:numId w:val="2"/>
        </w:numPr>
      </w:pPr>
      <w:r>
        <w:lastRenderedPageBreak/>
        <w:t>Discussions in SDMC that drove summer discussions – homework and grading discussion.  Continue to bring those topics to SDMC.</w:t>
      </w:r>
      <w:r w:rsidR="0060294C">
        <w:t xml:space="preserve">  The focus this year will be on growth mindset.</w:t>
      </w:r>
      <w:bookmarkStart w:id="0" w:name="_GoBack"/>
      <w:bookmarkEnd w:id="0"/>
    </w:p>
    <w:p w:rsidR="009A5CF0" w:rsidRDefault="009A5CF0" w:rsidP="009A5CF0">
      <w:pPr>
        <w:pStyle w:val="ListParagraph"/>
        <w:numPr>
          <w:ilvl w:val="0"/>
          <w:numId w:val="2"/>
        </w:numPr>
      </w:pPr>
      <w:r>
        <w:t>Next meeting date October 20th</w:t>
      </w:r>
    </w:p>
    <w:p w:rsidR="00870F54" w:rsidRDefault="00870F54" w:rsidP="007B37DA">
      <w:pPr>
        <w:ind w:left="405"/>
      </w:pPr>
    </w:p>
    <w:p w:rsidR="00870F54" w:rsidRDefault="00870F54" w:rsidP="007B37DA">
      <w:pPr>
        <w:ind w:left="405"/>
      </w:pPr>
    </w:p>
    <w:p w:rsidR="00870F54" w:rsidRDefault="00870F54" w:rsidP="007B37DA">
      <w:pPr>
        <w:ind w:left="405"/>
      </w:pPr>
    </w:p>
    <w:p w:rsidR="007B37DA" w:rsidRDefault="007B37DA" w:rsidP="007B37DA"/>
    <w:sectPr w:rsidR="007B37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356205"/>
    <w:multiLevelType w:val="hybridMultilevel"/>
    <w:tmpl w:val="D52EC31E"/>
    <w:lvl w:ilvl="0" w:tplc="D1CAAD60">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5D5C4D5B"/>
    <w:multiLevelType w:val="hybridMultilevel"/>
    <w:tmpl w:val="5880B274"/>
    <w:lvl w:ilvl="0" w:tplc="D1CAAD60">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7DA"/>
    <w:rsid w:val="001B497B"/>
    <w:rsid w:val="0060294C"/>
    <w:rsid w:val="007B37DA"/>
    <w:rsid w:val="00870F54"/>
    <w:rsid w:val="00955E23"/>
    <w:rsid w:val="009A5CF0"/>
    <w:rsid w:val="009B71DE"/>
    <w:rsid w:val="009D7EC1"/>
    <w:rsid w:val="00C1144E"/>
    <w:rsid w:val="00D87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56143-5F42-4834-9B1A-92C8FD7D6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Zatzkin, Erica M</dc:creator>
  <cp:keywords/>
  <dc:description/>
  <cp:lastModifiedBy>Zatzkin, Erica M</cp:lastModifiedBy>
  <cp:revision>6</cp:revision>
  <dcterms:created xsi:type="dcterms:W3CDTF">2016-09-15T20:38:00Z</dcterms:created>
  <dcterms:modified xsi:type="dcterms:W3CDTF">2016-09-15T21:13:00Z</dcterms:modified>
</cp:coreProperties>
</file>